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DF0A0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  <w:t>动画（专升本）专业课程设置与学分</w:t>
      </w:r>
    </w:p>
    <w:p w14:paraId="43879D8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专业代码：130310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068"/>
        <w:gridCol w:w="4665"/>
        <w:gridCol w:w="921"/>
        <w:gridCol w:w="1947"/>
      </w:tblGrid>
      <w:tr w14:paraId="460AB5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51F5E0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5CF4D0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5C2ACB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4AA882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3FDE7D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79DD1E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4CF7495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50BE869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07189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5CA6FA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视听语言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678650F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18309C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E0013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70C6BF1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2C845F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13489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58F51A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动画概论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01D55D3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7AF3CC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148BB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vAlign w:val="center"/>
          </w:tcPr>
          <w:p w14:paraId="11320DA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3197B20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13490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71E963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动画剪辑与合成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7F6D7FE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3BD9DF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34BB9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 w14:paraId="6A8DA1F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0CC86B8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13491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05E4BB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动画剪辑与合成（实践）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5A3F38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6C525A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87DE0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vAlign w:val="center"/>
          </w:tcPr>
          <w:p w14:paraId="402D693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3A6A54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13852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67A762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角色造型设计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4651A7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362F50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9F582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 w14:paraId="3326095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B4B683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13853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301098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角色造型设计（实践）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41EF5C9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5CBF26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A5DB5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vAlign w:val="center"/>
          </w:tcPr>
          <w:p w14:paraId="19E4720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03C6E48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14629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5D8CF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原画设计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6A5A96F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7D2EB7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318F1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 w14:paraId="46A8DC3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4C4C24F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14630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774618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原画设计（实践）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DAC30E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09A075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BABAA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5492CA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278DA7B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6FE7E4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0105D69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249A13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045CE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0CDDB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3DF06A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667A5A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E2F635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66212C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D88B7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D7EA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0F95BFE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3CEA32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5A9067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342239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F7D52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F5F22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F3A6C3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04504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3C8899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动画运动规律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388C5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0F9EAB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9ACCC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86736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040F60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13466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35B8F3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电脑三维设计（实践）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2EFF01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059F08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7158D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3A8CD9A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13561D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13485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294492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动画编剧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51ABAE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36F071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D5BAA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vAlign w:val="center"/>
          </w:tcPr>
          <w:p w14:paraId="7F2C547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65CF8D4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13552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20EE04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分镜设计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040EFA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3B6A71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A1B45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 w14:paraId="5A7D7C5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5A35B45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13553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247A0D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分镜设计（实践）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42CC83F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01DB64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3F1D0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vAlign w:val="center"/>
          </w:tcPr>
          <w:p w14:paraId="1327160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26B74C6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14129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24696E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三维动画设计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CABB1C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567DE4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78D32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 w14:paraId="0124BA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65014D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14130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29E7E9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三维动画设计（实践）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6E124A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3195A18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5F26A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72D72D3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7437E0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03434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507A3C0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影视动画短片制作基础与创作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564A60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5ABDB95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D6CED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7D2E6F3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5C2ADAD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0A2782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6F5F71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3518AD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D3CAA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904" w:type="dxa"/>
            <w:gridSpan w:val="2"/>
            <w:tcBorders>
              <w:tl2br w:val="nil"/>
              <w:tr2bl w:val="nil"/>
            </w:tcBorders>
            <w:vAlign w:val="center"/>
          </w:tcPr>
          <w:p w14:paraId="5576DE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33" w:type="dxa"/>
            <w:gridSpan w:val="3"/>
            <w:tcBorders>
              <w:tl2br w:val="nil"/>
              <w:tr2bl w:val="nil"/>
            </w:tcBorders>
            <w:vAlign w:val="center"/>
          </w:tcPr>
          <w:p w14:paraId="59F49C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  <w:r>
              <w:rPr>
                <w:rFonts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cs="宋体"/>
                <w:kern w:val="0"/>
                <w:sz w:val="18"/>
                <w:szCs w:val="18"/>
              </w:rPr>
              <w:t>学分</w:t>
            </w:r>
          </w:p>
        </w:tc>
      </w:tr>
    </w:tbl>
    <w:p w14:paraId="55735BC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7D190A2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</w:pPr>
    </w:p>
    <w:p w14:paraId="64AC684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  <w:t>动画（专升本）专业考试计划对应衔接表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87"/>
        <w:gridCol w:w="2297"/>
        <w:gridCol w:w="663"/>
        <w:gridCol w:w="607"/>
        <w:gridCol w:w="703"/>
        <w:gridCol w:w="2355"/>
        <w:gridCol w:w="659"/>
        <w:gridCol w:w="731"/>
      </w:tblGrid>
      <w:tr w14:paraId="7AF802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363" w:type="dxa"/>
            <w:gridSpan w:val="4"/>
            <w:vAlign w:val="center"/>
          </w:tcPr>
          <w:p w14:paraId="16847A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15C725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1" w:type="dxa"/>
            <w:vMerge w:val="restart"/>
            <w:vAlign w:val="center"/>
          </w:tcPr>
          <w:p w14:paraId="5C2932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6E23E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63" w:type="dxa"/>
            <w:gridSpan w:val="4"/>
            <w:vAlign w:val="center"/>
          </w:tcPr>
          <w:p w14:paraId="2757A9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动画（专升本），W130310</w:t>
            </w:r>
          </w:p>
        </w:tc>
        <w:tc>
          <w:tcPr>
            <w:tcW w:w="4324" w:type="dxa"/>
            <w:gridSpan w:val="4"/>
            <w:vAlign w:val="center"/>
          </w:tcPr>
          <w:p w14:paraId="584EF3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动画（专升本），W130310</w:t>
            </w:r>
          </w:p>
        </w:tc>
        <w:tc>
          <w:tcPr>
            <w:tcW w:w="731" w:type="dxa"/>
            <w:vMerge w:val="continue"/>
            <w:vAlign w:val="center"/>
          </w:tcPr>
          <w:p w14:paraId="5E501A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570C18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6F831A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87" w:type="dxa"/>
            <w:vAlign w:val="center"/>
          </w:tcPr>
          <w:p w14:paraId="0A7B80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7" w:type="dxa"/>
            <w:vAlign w:val="center"/>
          </w:tcPr>
          <w:p w14:paraId="50E470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0BF4FE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1D9599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03B60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699E08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636BD8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1" w:type="dxa"/>
            <w:vAlign w:val="center"/>
          </w:tcPr>
          <w:p w14:paraId="05ED6C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73D92A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5FC7F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4842C6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4E31F8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79D8C7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0A8F22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4E9C8D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B2EC0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34A12D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restart"/>
            <w:vAlign w:val="center"/>
          </w:tcPr>
          <w:p w14:paraId="6C8FDA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E63C5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5D647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56DDA3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6974AB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7EB3FC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21BE3D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5B39BD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E83A8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74F513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vAlign w:val="center"/>
          </w:tcPr>
          <w:p w14:paraId="574BB0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C44B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4838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8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52E7C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7A8E5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AA05F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36E916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53714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33B6B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26E6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vAlign w:val="center"/>
          </w:tcPr>
          <w:p w14:paraId="682159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C90A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09C76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8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5765E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13489</w:t>
            </w:r>
          </w:p>
        </w:tc>
        <w:tc>
          <w:tcPr>
            <w:tcW w:w="229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1A7A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动画概论</w:t>
            </w:r>
          </w:p>
        </w:tc>
        <w:tc>
          <w:tcPr>
            <w:tcW w:w="6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0C370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B74F5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BC2C5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13489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EDFC8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zh-TW" w:eastAsia="zh-TW"/>
              </w:rPr>
              <w:t>动画概论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096A1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09759C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D036C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124CA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02FA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14629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4958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原画设计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9AD4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B96F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A23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14629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76AB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zh-TW" w:eastAsia="zh-TW"/>
              </w:rPr>
              <w:t>原画设计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0BC3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43B27B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1212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D09D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D70E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14630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A9CD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原画设计（实践）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74C1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12AB88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D264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14630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8C77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zh-TW" w:eastAsia="zh-TW"/>
              </w:rPr>
              <w:t>原画设计（实践）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C0C4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0E9BFC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33F6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51DAC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021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13552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E971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分镜设计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2E2F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C3FF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36B7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13552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9068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zh-TW" w:eastAsia="zh-TW"/>
              </w:rPr>
              <w:t>分镜设计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8F73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19C9DE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ADAE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F4D0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37F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13553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FA64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分镜设计（实践）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AA93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3525CF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3B1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13553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189A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zh-TW" w:eastAsia="zh-TW"/>
              </w:rPr>
              <w:t>分镜设计（实践）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579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752321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F9C5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7E4D4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12A9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13852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9512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角色造型设计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62F9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7AE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2F0C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13852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16AC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zh-TW" w:eastAsia="zh-TW"/>
              </w:rPr>
              <w:t>角色造型设计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814E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0436F2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072B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0502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5EC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13853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A871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角色造型设计（实践）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DE1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083172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7C56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13853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3F0B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zh-TW" w:eastAsia="zh-TW"/>
              </w:rPr>
              <w:t>角色造型设计（实践）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4944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147519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6C90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017E37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D38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13490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8E5E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动画剪辑与合成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B35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2992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E2A3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13490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A51E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zh-TW" w:eastAsia="zh-TW"/>
              </w:rPr>
              <w:t>动画剪辑与合成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C9DD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746FE9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FFE7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62B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6B2F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13491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91C9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动画剪辑与合成（实践）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511A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11BEBF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B7B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13491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9466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zh-TW" w:eastAsia="zh-TW"/>
              </w:rPr>
              <w:t>动画剪辑与合成（实践）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629A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258F10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0DC5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625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5FA3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07189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AE3D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视听语言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856A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58BD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28AD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07189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3789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zh-TW" w:eastAsia="zh-TW"/>
              </w:rPr>
              <w:t>视听语言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15B2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7838E0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0CDB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588A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8529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04504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D5C4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动画运动规律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7F55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F545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EA1F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04504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AA81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zh-TW" w:eastAsia="zh-TW"/>
              </w:rPr>
              <w:t>动画运动规律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BFCE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1457A3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13CD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8069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6C0B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13485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3C0C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动画编剧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02CC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5150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BFD5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13485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5C26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zh-TW" w:eastAsia="zh-TW"/>
              </w:rPr>
              <w:t>动画编剧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EB69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542DE3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6FB1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6D437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08E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14129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5A0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三维动画设计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E642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C012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EB08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14129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25B6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zh-TW" w:eastAsia="zh-TW"/>
              </w:rPr>
              <w:t>三维动画设计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52A0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34ACD6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76F4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16659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96908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14130</w:t>
            </w:r>
          </w:p>
        </w:tc>
        <w:tc>
          <w:tcPr>
            <w:tcW w:w="229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3454B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三维动画设计（实践）</w:t>
            </w:r>
          </w:p>
        </w:tc>
        <w:tc>
          <w:tcPr>
            <w:tcW w:w="66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DE3B5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0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86BE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D88B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14130</w:t>
            </w:r>
          </w:p>
        </w:tc>
        <w:tc>
          <w:tcPr>
            <w:tcW w:w="235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87032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zh-TW" w:eastAsia="zh-TW"/>
              </w:rPr>
              <w:t>三维动画设计（实践）</w:t>
            </w:r>
          </w:p>
        </w:tc>
        <w:tc>
          <w:tcPr>
            <w:tcW w:w="65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8B275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31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1E3E4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AE38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op w:val="single" w:color="auto" w:sz="12" w:space="0"/>
            </w:tcBorders>
            <w:vAlign w:val="center"/>
          </w:tcPr>
          <w:p w14:paraId="41DAFF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68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B3814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07227</w:t>
            </w:r>
          </w:p>
        </w:tc>
        <w:tc>
          <w:tcPr>
            <w:tcW w:w="229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305B7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电脑动画</w:t>
            </w:r>
          </w:p>
        </w:tc>
        <w:tc>
          <w:tcPr>
            <w:tcW w:w="66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393E7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6C91B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F11A4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13466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E53A0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zh-TW" w:eastAsia="zh-TW"/>
              </w:rPr>
              <w:t>电脑三维设计（实践）</w:t>
            </w:r>
          </w:p>
        </w:tc>
        <w:tc>
          <w:tcPr>
            <w:tcW w:w="65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75944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31" w:type="dxa"/>
            <w:vMerge w:val="restart"/>
            <w:tcBorders>
              <w:top w:val="single" w:color="auto" w:sz="12" w:space="0"/>
            </w:tcBorders>
            <w:vAlign w:val="center"/>
          </w:tcPr>
          <w:p w14:paraId="096E0A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FA1AB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shd w:val="clear" w:color="auto" w:fill="auto"/>
            <w:vAlign w:val="center"/>
          </w:tcPr>
          <w:p w14:paraId="0B94CD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7" w:type="dxa"/>
            <w:shd w:val="clear" w:color="auto" w:fill="auto"/>
            <w:vAlign w:val="center"/>
          </w:tcPr>
          <w:p w14:paraId="3FEA26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07228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20C4CA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电脑动画（实践）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3C7D8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70219A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1557DB8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03434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5B74C9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影视动画短片制作基础与创作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42DB434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31" w:type="dxa"/>
            <w:vMerge w:val="continue"/>
            <w:vAlign w:val="center"/>
          </w:tcPr>
          <w:p w14:paraId="0B0B8C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C590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3ABBF4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236B15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04507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306093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动画场景设计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70260E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02D9A6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220F20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55" w:type="dxa"/>
            <w:shd w:val="clear" w:color="auto" w:fill="auto"/>
            <w:vAlign w:val="center"/>
          </w:tcPr>
          <w:p w14:paraId="5BDEE8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9" w:type="dxa"/>
            <w:shd w:val="clear" w:color="auto" w:fill="auto"/>
            <w:vAlign w:val="center"/>
          </w:tcPr>
          <w:p w14:paraId="2CE3C8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1" w:type="dxa"/>
            <w:vMerge w:val="continue"/>
            <w:vAlign w:val="center"/>
          </w:tcPr>
          <w:p w14:paraId="136F82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9706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0CEB76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40C4CA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126D7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9513C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611A1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55AF7D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C95E3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6D3FE30-2036-4511-B704-F1488A724E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6CFF327-436F-4756-B72D-CE503AEE78C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E999CEE-EFD9-4F2C-85CF-5A382E4F0662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C66D2159-AC3D-4EDF-8CE0-0F9A6C9BBD3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AB255C"/>
    <w:rsid w:val="081A5EDB"/>
    <w:rsid w:val="083D6299"/>
    <w:rsid w:val="2CE947AC"/>
    <w:rsid w:val="2DD041EE"/>
    <w:rsid w:val="35AB255C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2025-07-04T06:58:00Z</dcterms:created>
  <dc:creator>秦浩</dc:creator>
  <cp:lastModifiedBy>秦浩</cp:lastModifiedBy>
  <dcterms:modified xsi:type="dcterms:W3CDTF">2025-07-04T06:59:03Z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958B6999A12E46A597A046C57243718F_11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