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DDCFC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文化产业管理（专升本）专业课程设置与学分</w:t>
      </w:r>
    </w:p>
    <w:p w14:paraId="65061DE7">
      <w:pPr>
        <w:pStyle w:val="2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500" w:lineRule="exact"/>
        <w:ind w:firstLine="0" w:firstLineChars="0"/>
        <w:jc w:val="center"/>
        <w:rPr>
          <w:rFonts w:eastAsia="黑体" w:cs="黑体"/>
          <w:sz w:val="24"/>
          <w:szCs w:val="28"/>
        </w:rPr>
      </w:pPr>
      <w:r>
        <w:rPr>
          <w:rFonts w:hint="eastAsia" w:eastAsia="黑体" w:cs="黑体"/>
          <w:kern w:val="0"/>
          <w:sz w:val="24"/>
          <w:szCs w:val="22"/>
        </w:rPr>
        <w:t xml:space="preserve">专业层次：专升本 </w:t>
      </w:r>
      <w:r>
        <w:rPr>
          <w:rFonts w:hint="eastAsia" w:eastAsia="黑体" w:cs="黑体"/>
          <w:sz w:val="24"/>
          <w:szCs w:val="28"/>
        </w:rPr>
        <w:t xml:space="preserve">                           </w:t>
      </w:r>
      <w:r>
        <w:rPr>
          <w:rFonts w:hint="eastAsia" w:eastAsia="黑体" w:cs="黑体"/>
          <w:kern w:val="0"/>
          <w:sz w:val="24"/>
          <w:szCs w:val="22"/>
        </w:rPr>
        <w:t>专业代码：120210</w:t>
      </w:r>
    </w:p>
    <w:tbl>
      <w:tblPr>
        <w:tblStyle w:val="3"/>
        <w:tblW w:w="937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1285"/>
        <w:gridCol w:w="5185"/>
        <w:gridCol w:w="884"/>
        <w:gridCol w:w="1219"/>
      </w:tblGrid>
      <w:tr w14:paraId="39E3AE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557C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9F50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51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6126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CC78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4BFF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1E4975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61C1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9DBC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04123</w:t>
            </w:r>
          </w:p>
        </w:tc>
        <w:tc>
          <w:tcPr>
            <w:tcW w:w="51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7413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外国文化导论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B2EE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7C39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001394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96B0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57C5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04124</w:t>
            </w:r>
          </w:p>
        </w:tc>
        <w:tc>
          <w:tcPr>
            <w:tcW w:w="51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03BD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文化经济学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B604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888B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0FAE6D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805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BE67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A59D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04125</w:t>
            </w:r>
          </w:p>
        </w:tc>
        <w:tc>
          <w:tcPr>
            <w:tcW w:w="51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58D4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文化产业创意与策划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C6D0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26F3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0A9798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805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96D4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46B9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04126</w:t>
            </w:r>
          </w:p>
        </w:tc>
        <w:tc>
          <w:tcPr>
            <w:tcW w:w="51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1380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文化产业创意与策划（实践）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EFBD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BBB2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605A58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F780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C0C3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04127</w:t>
            </w:r>
          </w:p>
        </w:tc>
        <w:tc>
          <w:tcPr>
            <w:tcW w:w="51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936F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文化市场与营销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ED09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CD3A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455934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0996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2A80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51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6CEE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英语（专升本）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32D8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23609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2981EB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6D78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1443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51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4EE6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AC8F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0A91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50BD0E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538B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6E71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51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65EF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C9B8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BB85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6FABF3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4071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BADF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51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AC26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BD63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D39D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2D118C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6384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DCD6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00507</w:t>
            </w:r>
          </w:p>
        </w:tc>
        <w:tc>
          <w:tcPr>
            <w:tcW w:w="51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945A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文化政策与法规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A419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D4E4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607A52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B303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D78E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04133</w:t>
            </w:r>
          </w:p>
        </w:tc>
        <w:tc>
          <w:tcPr>
            <w:tcW w:w="51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2958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地方文化资源开发与管理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6C6C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2E05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146D80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DE89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5531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05633</w:t>
            </w:r>
          </w:p>
        </w:tc>
        <w:tc>
          <w:tcPr>
            <w:tcW w:w="51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B9C1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文化产业概论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2E39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BA0AF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3D3571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805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57BB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BCE7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05650</w:t>
            </w:r>
          </w:p>
        </w:tc>
        <w:tc>
          <w:tcPr>
            <w:tcW w:w="51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D266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文化产业项目管理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00A6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D5FEE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1199ED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805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8647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397C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05651</w:t>
            </w:r>
          </w:p>
        </w:tc>
        <w:tc>
          <w:tcPr>
            <w:tcW w:w="51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88F3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文化产业项目管理（实践）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6A22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BF688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78974D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02BC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E73A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06124</w:t>
            </w:r>
          </w:p>
        </w:tc>
        <w:tc>
          <w:tcPr>
            <w:tcW w:w="51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FCEA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旅游文化学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2D1D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9F5C2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2A51B2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C8CA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6523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07675</w:t>
            </w:r>
          </w:p>
        </w:tc>
        <w:tc>
          <w:tcPr>
            <w:tcW w:w="51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1490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媒介经营与管理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0104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28DEC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703936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9C73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E9D3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11943</w:t>
            </w:r>
          </w:p>
        </w:tc>
        <w:tc>
          <w:tcPr>
            <w:tcW w:w="51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692C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节事活动策划与管理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6ED6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69811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4102A2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1200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917E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51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578A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62BE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219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BF4E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78DDEF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E7C0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1593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51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CB0C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AE93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219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1827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01041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755A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1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02C3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51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20F3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毕业考核（或论文\综合实践\实验\实习等）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1A21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3FB6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5D0BB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09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3E80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合     计</w:t>
            </w:r>
          </w:p>
        </w:tc>
        <w:tc>
          <w:tcPr>
            <w:tcW w:w="728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8DD2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83学分</w:t>
            </w:r>
          </w:p>
        </w:tc>
      </w:tr>
    </w:tbl>
    <w:p w14:paraId="247F84F5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04803A2A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文化产业管理（专升本）专业考试计划对应衔接表</w:t>
      </w:r>
    </w:p>
    <w:tbl>
      <w:tblPr>
        <w:tblStyle w:val="3"/>
        <w:tblW w:w="941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698"/>
        <w:gridCol w:w="2299"/>
        <w:gridCol w:w="661"/>
        <w:gridCol w:w="607"/>
        <w:gridCol w:w="703"/>
        <w:gridCol w:w="2355"/>
        <w:gridCol w:w="659"/>
        <w:gridCol w:w="720"/>
      </w:tblGrid>
      <w:tr w14:paraId="3844EF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4374" w:type="dxa"/>
            <w:gridSpan w:val="4"/>
            <w:vAlign w:val="center"/>
          </w:tcPr>
          <w:p w14:paraId="2B9F8F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4" w:type="dxa"/>
            <w:gridSpan w:val="4"/>
            <w:vAlign w:val="center"/>
          </w:tcPr>
          <w:p w14:paraId="454019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20" w:type="dxa"/>
            <w:vMerge w:val="restart"/>
            <w:vAlign w:val="center"/>
          </w:tcPr>
          <w:p w14:paraId="7D632E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5656E6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374" w:type="dxa"/>
            <w:gridSpan w:val="4"/>
            <w:vAlign w:val="center"/>
          </w:tcPr>
          <w:p w14:paraId="1D4AE3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文化产业管理（专升本），W120210</w:t>
            </w:r>
          </w:p>
        </w:tc>
        <w:tc>
          <w:tcPr>
            <w:tcW w:w="4324" w:type="dxa"/>
            <w:gridSpan w:val="4"/>
            <w:vAlign w:val="center"/>
          </w:tcPr>
          <w:p w14:paraId="179607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文化产业管理（专升本），W120210</w:t>
            </w:r>
          </w:p>
        </w:tc>
        <w:tc>
          <w:tcPr>
            <w:tcW w:w="720" w:type="dxa"/>
            <w:vMerge w:val="continue"/>
            <w:vAlign w:val="center"/>
          </w:tcPr>
          <w:p w14:paraId="17780A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4D2E43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4AD340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98" w:type="dxa"/>
            <w:vAlign w:val="center"/>
          </w:tcPr>
          <w:p w14:paraId="364611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99" w:type="dxa"/>
            <w:vAlign w:val="center"/>
          </w:tcPr>
          <w:p w14:paraId="3A8F45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1" w:type="dxa"/>
            <w:vAlign w:val="center"/>
          </w:tcPr>
          <w:p w14:paraId="61EB9E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07" w:type="dxa"/>
            <w:vAlign w:val="center"/>
          </w:tcPr>
          <w:p w14:paraId="5373C4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03" w:type="dxa"/>
            <w:vAlign w:val="center"/>
          </w:tcPr>
          <w:p w14:paraId="41FEF2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55" w:type="dxa"/>
            <w:vAlign w:val="center"/>
          </w:tcPr>
          <w:p w14:paraId="1C5064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9" w:type="dxa"/>
            <w:vAlign w:val="center"/>
          </w:tcPr>
          <w:p w14:paraId="7C4C25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20" w:type="dxa"/>
            <w:vAlign w:val="center"/>
          </w:tcPr>
          <w:p w14:paraId="17A790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3D82B5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1C2A4D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98" w:type="dxa"/>
            <w:shd w:val="clear" w:color="auto" w:fill="auto"/>
            <w:vAlign w:val="center"/>
          </w:tcPr>
          <w:p w14:paraId="27E5A0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99" w:type="dxa"/>
            <w:shd w:val="clear" w:color="auto" w:fill="auto"/>
            <w:vAlign w:val="center"/>
          </w:tcPr>
          <w:p w14:paraId="403F51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52108F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7" w:type="dxa"/>
            <w:vAlign w:val="center"/>
          </w:tcPr>
          <w:p w14:paraId="70DFFE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6BC02D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2FF1C3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562697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0" w:type="dxa"/>
            <w:vMerge w:val="restart"/>
            <w:vAlign w:val="center"/>
          </w:tcPr>
          <w:p w14:paraId="7C1F2E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1A29CB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7D64C9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8" w:type="dxa"/>
            <w:shd w:val="clear" w:color="auto" w:fill="auto"/>
            <w:vAlign w:val="center"/>
          </w:tcPr>
          <w:p w14:paraId="742FB1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99" w:type="dxa"/>
            <w:shd w:val="clear" w:color="auto" w:fill="auto"/>
            <w:vAlign w:val="center"/>
          </w:tcPr>
          <w:p w14:paraId="3ABED3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24B674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7" w:type="dxa"/>
            <w:vAlign w:val="center"/>
          </w:tcPr>
          <w:p w14:paraId="2A5A80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1365A8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5B90D7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1C6768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0" w:type="dxa"/>
            <w:vMerge w:val="continue"/>
            <w:vAlign w:val="center"/>
          </w:tcPr>
          <w:p w14:paraId="041F8F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171F8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563CDC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8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2F2B5F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99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379FEE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61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2CAEAE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bottom w:val="single" w:color="auto" w:sz="6" w:space="0"/>
            </w:tcBorders>
            <w:vAlign w:val="center"/>
          </w:tcPr>
          <w:p w14:paraId="794BD4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3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257F7C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55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4F1F7F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59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0ECE2D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0" w:type="dxa"/>
            <w:vMerge w:val="continue"/>
            <w:vAlign w:val="center"/>
          </w:tcPr>
          <w:p w14:paraId="56E416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28CC3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04C621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8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56BAA1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04123</w:t>
            </w:r>
          </w:p>
        </w:tc>
        <w:tc>
          <w:tcPr>
            <w:tcW w:w="2299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75D98D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外国文化导论</w:t>
            </w:r>
          </w:p>
        </w:tc>
        <w:tc>
          <w:tcPr>
            <w:tcW w:w="661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2DE0A7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7A9AB6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3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189C38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04123</w:t>
            </w:r>
          </w:p>
        </w:tc>
        <w:tc>
          <w:tcPr>
            <w:tcW w:w="2355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2043F2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外国文化导论</w:t>
            </w:r>
          </w:p>
        </w:tc>
        <w:tc>
          <w:tcPr>
            <w:tcW w:w="659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0B63AC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0" w:type="dxa"/>
            <w:vMerge w:val="continue"/>
            <w:tcBorders>
              <w:tl2br w:val="nil"/>
              <w:tr2bl w:val="nil"/>
            </w:tcBorders>
            <w:vAlign w:val="center"/>
          </w:tcPr>
          <w:p w14:paraId="194394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9C4C0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038F93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07F5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04124</w:t>
            </w:r>
          </w:p>
        </w:tc>
        <w:tc>
          <w:tcPr>
            <w:tcW w:w="22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0AF7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文化经济学</w:t>
            </w:r>
          </w:p>
        </w:tc>
        <w:tc>
          <w:tcPr>
            <w:tcW w:w="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53AB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78E499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25CB8F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04124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02A02C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文化经济学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70923B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0" w:type="dxa"/>
            <w:vMerge w:val="continue"/>
            <w:tcBorders>
              <w:tl2br w:val="nil"/>
              <w:tr2bl w:val="nil"/>
            </w:tcBorders>
            <w:vAlign w:val="center"/>
          </w:tcPr>
          <w:p w14:paraId="404879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61C61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5492C0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DA64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04125</w:t>
            </w:r>
          </w:p>
        </w:tc>
        <w:tc>
          <w:tcPr>
            <w:tcW w:w="22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35B6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文化产业创意与策划</w:t>
            </w:r>
          </w:p>
        </w:tc>
        <w:tc>
          <w:tcPr>
            <w:tcW w:w="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F9CC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vAlign w:val="center"/>
          </w:tcPr>
          <w:p w14:paraId="6B063A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60B0DA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04125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7C4EC0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文化产业创意与策划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2D0549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0" w:type="dxa"/>
            <w:vMerge w:val="continue"/>
            <w:tcBorders>
              <w:tl2br w:val="nil"/>
              <w:tr2bl w:val="nil"/>
            </w:tcBorders>
            <w:vAlign w:val="center"/>
          </w:tcPr>
          <w:p w14:paraId="66FBF8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6B6D7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5B6EFD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BE90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04126</w:t>
            </w:r>
          </w:p>
        </w:tc>
        <w:tc>
          <w:tcPr>
            <w:tcW w:w="22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E828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文化产业创意与策划（实践）</w:t>
            </w:r>
          </w:p>
        </w:tc>
        <w:tc>
          <w:tcPr>
            <w:tcW w:w="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2205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7" w:type="dxa"/>
            <w:vMerge w:val="continue"/>
            <w:tcBorders>
              <w:tl2br w:val="nil"/>
              <w:tr2bl w:val="nil"/>
            </w:tcBorders>
            <w:vAlign w:val="center"/>
          </w:tcPr>
          <w:p w14:paraId="197FD6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5CEDEA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04126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08A3FE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文化产业创意与策划（实践）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6F0637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20" w:type="dxa"/>
            <w:vMerge w:val="continue"/>
            <w:tcBorders>
              <w:tl2br w:val="nil"/>
              <w:tr2bl w:val="nil"/>
            </w:tcBorders>
            <w:vAlign w:val="center"/>
          </w:tcPr>
          <w:p w14:paraId="3F8D5A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EAA31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5BEA59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14A2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04127</w:t>
            </w:r>
          </w:p>
        </w:tc>
        <w:tc>
          <w:tcPr>
            <w:tcW w:w="22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5B6E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文化市场与营销</w:t>
            </w:r>
          </w:p>
        </w:tc>
        <w:tc>
          <w:tcPr>
            <w:tcW w:w="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9DFB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06FD73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0377A9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04127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0C05CD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文化市场与营销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027DC7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0" w:type="dxa"/>
            <w:vMerge w:val="continue"/>
            <w:tcBorders>
              <w:tl2br w:val="nil"/>
              <w:tr2bl w:val="nil"/>
            </w:tcBorders>
            <w:vAlign w:val="center"/>
          </w:tcPr>
          <w:p w14:paraId="0C6128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3D3C1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1692D4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AB9A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05633</w:t>
            </w:r>
          </w:p>
        </w:tc>
        <w:tc>
          <w:tcPr>
            <w:tcW w:w="22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4538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文化产业概论</w:t>
            </w:r>
          </w:p>
        </w:tc>
        <w:tc>
          <w:tcPr>
            <w:tcW w:w="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CCD5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4EA831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787365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05633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374294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文化产业概论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3DD406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0" w:type="dxa"/>
            <w:vMerge w:val="continue"/>
            <w:tcBorders>
              <w:tl2br w:val="nil"/>
              <w:tr2bl w:val="nil"/>
            </w:tcBorders>
            <w:vAlign w:val="center"/>
          </w:tcPr>
          <w:p w14:paraId="506A9C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3C57F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7FD724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D4A5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00507</w:t>
            </w:r>
          </w:p>
        </w:tc>
        <w:tc>
          <w:tcPr>
            <w:tcW w:w="22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E9FF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文化政策与法规</w:t>
            </w:r>
          </w:p>
        </w:tc>
        <w:tc>
          <w:tcPr>
            <w:tcW w:w="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B0D2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293D74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2BD92C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00507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558303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文化政策与法规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4681A0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0" w:type="dxa"/>
            <w:vMerge w:val="continue"/>
            <w:tcBorders>
              <w:tl2br w:val="nil"/>
              <w:tr2bl w:val="nil"/>
            </w:tcBorders>
            <w:vAlign w:val="center"/>
          </w:tcPr>
          <w:p w14:paraId="6786EB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2A2EA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1983FF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EBE4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04133</w:t>
            </w:r>
          </w:p>
        </w:tc>
        <w:tc>
          <w:tcPr>
            <w:tcW w:w="22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D970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地方文化资源开发与管理</w:t>
            </w:r>
          </w:p>
        </w:tc>
        <w:tc>
          <w:tcPr>
            <w:tcW w:w="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A49D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0370E1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39937E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04133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4BF9E5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地方文化资源开发与管理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700815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0" w:type="dxa"/>
            <w:vMerge w:val="continue"/>
            <w:tcBorders>
              <w:tl2br w:val="nil"/>
              <w:tr2bl w:val="nil"/>
            </w:tcBorders>
            <w:vAlign w:val="center"/>
          </w:tcPr>
          <w:p w14:paraId="078DE0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3DD4B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11FE95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589B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07675</w:t>
            </w:r>
          </w:p>
        </w:tc>
        <w:tc>
          <w:tcPr>
            <w:tcW w:w="22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3758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媒介经营与管理</w:t>
            </w:r>
          </w:p>
        </w:tc>
        <w:tc>
          <w:tcPr>
            <w:tcW w:w="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00D1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2441CF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3847D7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07675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21673A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媒介经营与管理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5CFA9F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0" w:type="dxa"/>
            <w:vMerge w:val="continue"/>
            <w:tcBorders>
              <w:tl2br w:val="nil"/>
              <w:tr2bl w:val="nil"/>
            </w:tcBorders>
            <w:vAlign w:val="center"/>
          </w:tcPr>
          <w:p w14:paraId="06B79E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B658A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67E606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1B45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11943</w:t>
            </w:r>
          </w:p>
        </w:tc>
        <w:tc>
          <w:tcPr>
            <w:tcW w:w="22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6AD4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节事活动策划与管理</w:t>
            </w:r>
          </w:p>
        </w:tc>
        <w:tc>
          <w:tcPr>
            <w:tcW w:w="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227E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08CC91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704CDA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11943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19C5E4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节事活动策划与管理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501255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0" w:type="dxa"/>
            <w:vMerge w:val="continue"/>
            <w:tcBorders>
              <w:tl2br w:val="nil"/>
              <w:tr2bl w:val="nil"/>
            </w:tcBorders>
            <w:vAlign w:val="center"/>
          </w:tcPr>
          <w:p w14:paraId="0A53B4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80CA6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op w:val="single" w:color="auto" w:sz="12" w:space="0"/>
              <w:bottom w:val="single" w:color="auto" w:sz="4" w:space="0"/>
              <w:tl2br w:val="nil"/>
              <w:tr2bl w:val="nil"/>
            </w:tcBorders>
            <w:vAlign w:val="center"/>
          </w:tcPr>
          <w:p w14:paraId="19976F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698" w:type="dxa"/>
            <w:tcBorders>
              <w:top w:val="single" w:color="auto" w:sz="12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6B1DD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11964</w:t>
            </w:r>
          </w:p>
        </w:tc>
        <w:tc>
          <w:tcPr>
            <w:tcW w:w="2299" w:type="dxa"/>
            <w:tcBorders>
              <w:top w:val="single" w:color="auto" w:sz="12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E5432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旅游项目策划</w:t>
            </w:r>
          </w:p>
        </w:tc>
        <w:tc>
          <w:tcPr>
            <w:tcW w:w="661" w:type="dxa"/>
            <w:tcBorders>
              <w:top w:val="single" w:color="auto" w:sz="12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6A809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op w:val="single" w:color="auto" w:sz="12" w:space="0"/>
              <w:bottom w:val="single" w:color="auto" w:sz="4" w:space="0"/>
              <w:tl2br w:val="nil"/>
              <w:tr2bl w:val="nil"/>
            </w:tcBorders>
            <w:vAlign w:val="center"/>
          </w:tcPr>
          <w:p w14:paraId="1EE074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03" w:type="dxa"/>
            <w:tcBorders>
              <w:top w:val="single" w:color="auto" w:sz="12" w:space="0"/>
              <w:bottom w:val="single" w:color="auto" w:sz="4" w:space="0"/>
              <w:tl2br w:val="nil"/>
              <w:tr2bl w:val="nil"/>
            </w:tcBorders>
            <w:vAlign w:val="center"/>
          </w:tcPr>
          <w:p w14:paraId="09F941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55" w:type="dxa"/>
            <w:tcBorders>
              <w:top w:val="single" w:color="auto" w:sz="12" w:space="0"/>
              <w:bottom w:val="single" w:color="auto" w:sz="4" w:space="0"/>
              <w:tl2br w:val="nil"/>
              <w:tr2bl w:val="nil"/>
            </w:tcBorders>
            <w:vAlign w:val="center"/>
          </w:tcPr>
          <w:p w14:paraId="3876BB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59" w:type="dxa"/>
            <w:tcBorders>
              <w:top w:val="single" w:color="auto" w:sz="12" w:space="0"/>
              <w:bottom w:val="single" w:color="auto" w:sz="4" w:space="0"/>
              <w:tl2br w:val="nil"/>
              <w:tr2bl w:val="nil"/>
            </w:tcBorders>
            <w:vAlign w:val="center"/>
          </w:tcPr>
          <w:p w14:paraId="4037D6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20" w:type="dxa"/>
            <w:vMerge w:val="restar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62F53C3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6AC5E5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310998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B9BF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04942</w:t>
            </w:r>
          </w:p>
        </w:tc>
        <w:tc>
          <w:tcPr>
            <w:tcW w:w="22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43DA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国际旅游与客源国概况</w:t>
            </w:r>
          </w:p>
        </w:tc>
        <w:tc>
          <w:tcPr>
            <w:tcW w:w="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EA15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19FEF9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1E4418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06124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655C6C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旅游文化学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59D98E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720" w:type="dxa"/>
            <w:vMerge w:val="continue"/>
            <w:tcBorders>
              <w:tl2br w:val="nil"/>
              <w:tr2bl w:val="nil"/>
            </w:tcBorders>
            <w:vAlign w:val="center"/>
          </w:tcPr>
          <w:p w14:paraId="5BF077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1B122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op w:val="single" w:color="auto" w:sz="4" w:space="0"/>
            </w:tcBorders>
            <w:vAlign w:val="center"/>
          </w:tcPr>
          <w:p w14:paraId="55F1B0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698" w:type="dxa"/>
            <w:tcBorders>
              <w:top w:val="single" w:color="auto" w:sz="4" w:space="0"/>
            </w:tcBorders>
            <w:vAlign w:val="center"/>
          </w:tcPr>
          <w:p w14:paraId="29076B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13769</w:t>
            </w:r>
          </w:p>
        </w:tc>
        <w:tc>
          <w:tcPr>
            <w:tcW w:w="2299" w:type="dxa"/>
            <w:tcBorders>
              <w:top w:val="single" w:color="auto" w:sz="4" w:space="0"/>
            </w:tcBorders>
            <w:vAlign w:val="center"/>
          </w:tcPr>
          <w:p w14:paraId="4644BC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会展组织与管理</w:t>
            </w:r>
          </w:p>
        </w:tc>
        <w:tc>
          <w:tcPr>
            <w:tcW w:w="661" w:type="dxa"/>
            <w:tcBorders>
              <w:top w:val="single" w:color="auto" w:sz="4" w:space="0"/>
            </w:tcBorders>
            <w:vAlign w:val="center"/>
          </w:tcPr>
          <w:p w14:paraId="482CCA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vMerge w:val="restart"/>
            <w:tcBorders>
              <w:top w:val="single" w:color="auto" w:sz="4" w:space="0"/>
            </w:tcBorders>
            <w:vAlign w:val="center"/>
          </w:tcPr>
          <w:p w14:paraId="756E88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03" w:type="dxa"/>
            <w:tcBorders>
              <w:top w:val="single" w:color="auto" w:sz="4" w:space="0"/>
            </w:tcBorders>
            <w:vAlign w:val="center"/>
          </w:tcPr>
          <w:p w14:paraId="16E68D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05650</w:t>
            </w:r>
          </w:p>
        </w:tc>
        <w:tc>
          <w:tcPr>
            <w:tcW w:w="2355" w:type="dxa"/>
            <w:tcBorders>
              <w:top w:val="single" w:color="auto" w:sz="4" w:space="0"/>
            </w:tcBorders>
            <w:vAlign w:val="center"/>
          </w:tcPr>
          <w:p w14:paraId="16995F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文化产业项目管理</w:t>
            </w:r>
          </w:p>
        </w:tc>
        <w:tc>
          <w:tcPr>
            <w:tcW w:w="659" w:type="dxa"/>
            <w:tcBorders>
              <w:top w:val="single" w:color="auto" w:sz="4" w:space="0"/>
            </w:tcBorders>
            <w:vAlign w:val="center"/>
          </w:tcPr>
          <w:p w14:paraId="36E12A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0" w:type="dxa"/>
            <w:vMerge w:val="continue"/>
            <w:vAlign w:val="center"/>
          </w:tcPr>
          <w:p w14:paraId="26603A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3089B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vAlign w:val="center"/>
          </w:tcPr>
          <w:p w14:paraId="4638BC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698" w:type="dxa"/>
            <w:vAlign w:val="center"/>
          </w:tcPr>
          <w:p w14:paraId="695213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13998</w:t>
            </w:r>
          </w:p>
        </w:tc>
        <w:tc>
          <w:tcPr>
            <w:tcW w:w="2299" w:type="dxa"/>
            <w:vAlign w:val="center"/>
          </w:tcPr>
          <w:p w14:paraId="00F8EC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旅游礼仪与形体训练</w:t>
            </w:r>
          </w:p>
        </w:tc>
        <w:tc>
          <w:tcPr>
            <w:tcW w:w="661" w:type="dxa"/>
            <w:vAlign w:val="center"/>
          </w:tcPr>
          <w:p w14:paraId="6071D5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7" w:type="dxa"/>
            <w:vMerge w:val="continue"/>
            <w:vAlign w:val="center"/>
          </w:tcPr>
          <w:p w14:paraId="31731F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4DF851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05651</w:t>
            </w:r>
          </w:p>
        </w:tc>
        <w:tc>
          <w:tcPr>
            <w:tcW w:w="2355" w:type="dxa"/>
            <w:vAlign w:val="center"/>
          </w:tcPr>
          <w:p w14:paraId="5C684B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文化产业项目管理（实践）</w:t>
            </w:r>
          </w:p>
        </w:tc>
        <w:tc>
          <w:tcPr>
            <w:tcW w:w="659" w:type="dxa"/>
            <w:vAlign w:val="center"/>
          </w:tcPr>
          <w:p w14:paraId="6F8BF7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20" w:type="dxa"/>
            <w:vMerge w:val="continue"/>
            <w:vAlign w:val="center"/>
          </w:tcPr>
          <w:p w14:paraId="3E87E2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7C8B8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vAlign w:val="center"/>
          </w:tcPr>
          <w:p w14:paraId="6BB48E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8" w:type="dxa"/>
            <w:vAlign w:val="center"/>
          </w:tcPr>
          <w:p w14:paraId="010A71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13999</w:t>
            </w:r>
          </w:p>
        </w:tc>
        <w:tc>
          <w:tcPr>
            <w:tcW w:w="2299" w:type="dxa"/>
            <w:vAlign w:val="center"/>
          </w:tcPr>
          <w:p w14:paraId="351082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旅游礼仪与形体训练（实践）</w:t>
            </w:r>
          </w:p>
        </w:tc>
        <w:tc>
          <w:tcPr>
            <w:tcW w:w="661" w:type="dxa"/>
            <w:vAlign w:val="center"/>
          </w:tcPr>
          <w:p w14:paraId="300821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vAlign w:val="center"/>
          </w:tcPr>
          <w:p w14:paraId="39F11F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7EA03E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vAlign w:val="center"/>
          </w:tcPr>
          <w:p w14:paraId="7F73A8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9" w:type="dxa"/>
            <w:vAlign w:val="center"/>
          </w:tcPr>
          <w:p w14:paraId="15D508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vAlign w:val="center"/>
          </w:tcPr>
          <w:p w14:paraId="760DA9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137BD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4B0274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4C7B0A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10F9EB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1684C9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219B67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6E947F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36A320B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41D58B3-8D79-416E-B375-22EE4DC8CDB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EF36642-A298-4935-9C01-4C520B6A589F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CB06E6F6-E329-4C76-AE4D-5EF25CE27BFE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6FD6863E-9A89-4D24-8BB2-5E84207C4FF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3903C3"/>
    <w:rsid w:val="081A5EDB"/>
    <w:rsid w:val="083D6299"/>
    <w:rsid w:val="1E3903C3"/>
    <w:rsid w:val="2CE947AC"/>
    <w:rsid w:val="2DD041EE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2025-07-04T06:49:00Z</dcterms:created>
  <dc:creator>秦浩</dc:creator>
  <cp:lastModifiedBy>秦浩</cp:lastModifiedBy>
  <dcterms:modified xsi:type="dcterms:W3CDTF">2025-07-04T06:49:45Z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7DFC5F9E0494455980D2367EC9B6B544_11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